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EF" w:rsidRPr="004B0918" w:rsidRDefault="000152EF" w:rsidP="000152EF">
      <w:pPr>
        <w:keepNext/>
        <w:jc w:val="center"/>
        <w:rPr>
          <w:b/>
          <w:color w:val="000000"/>
        </w:rPr>
      </w:pPr>
      <w:r w:rsidRPr="004B0918">
        <w:rPr>
          <w:b/>
          <w:color w:val="000000"/>
        </w:rPr>
        <w:t xml:space="preserve">Аппарат управляемой и вспомогательной искусственной вентиляции легких для скорой медицинской помощи </w:t>
      </w:r>
      <w:r w:rsidRPr="004B0918">
        <w:rPr>
          <w:b/>
          <w:bCs/>
          <w:color w:val="000000"/>
        </w:rPr>
        <w:t>А-ИВЛ/ВВ</w:t>
      </w:r>
      <w:proofErr w:type="gramStart"/>
      <w:r w:rsidRPr="004B0918">
        <w:rPr>
          <w:b/>
          <w:bCs/>
          <w:color w:val="000000"/>
        </w:rPr>
        <w:t>Л-</w:t>
      </w:r>
      <w:proofErr w:type="gramEnd"/>
      <w:r w:rsidRPr="004B0918">
        <w:rPr>
          <w:b/>
          <w:bCs/>
          <w:color w:val="000000"/>
        </w:rPr>
        <w:t>«ТМТ»</w:t>
      </w:r>
    </w:p>
    <w:p w:rsidR="000152EF" w:rsidRPr="005315F3" w:rsidRDefault="000152EF" w:rsidP="000152E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576"/>
        <w:gridCol w:w="4218"/>
      </w:tblGrid>
      <w:tr w:rsidR="000152EF" w:rsidRPr="005315F3" w:rsidTr="00DB4C06"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52EF" w:rsidRPr="005315F3" w:rsidRDefault="000152EF" w:rsidP="00DB4C0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15F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15F3">
              <w:rPr>
                <w:b/>
                <w:sz w:val="20"/>
                <w:szCs w:val="20"/>
              </w:rPr>
              <w:t>п</w:t>
            </w:r>
            <w:proofErr w:type="gramEnd"/>
            <w:r w:rsidRPr="005315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52EF" w:rsidRPr="005315F3" w:rsidRDefault="000152EF" w:rsidP="00DB4C0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15F3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2EF" w:rsidRPr="005315F3" w:rsidRDefault="000152EF" w:rsidP="00DB4C0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15F3">
              <w:rPr>
                <w:b/>
                <w:sz w:val="20"/>
                <w:szCs w:val="20"/>
              </w:rPr>
              <w:t>Наличие функции или величины параметра</w:t>
            </w:r>
          </w:p>
        </w:tc>
      </w:tr>
      <w:tr w:rsidR="000152EF" w:rsidRPr="005315F3" w:rsidTr="00DB4C06">
        <w:tc>
          <w:tcPr>
            <w:tcW w:w="9571" w:type="dxa"/>
            <w:gridSpan w:val="3"/>
            <w:tcBorders>
              <w:top w:val="doub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rPr>
                <w:b/>
                <w:sz w:val="20"/>
                <w:szCs w:val="20"/>
              </w:rPr>
            </w:pPr>
            <w:r w:rsidRPr="005315F3">
              <w:rPr>
                <w:b/>
                <w:sz w:val="20"/>
                <w:szCs w:val="20"/>
              </w:rPr>
              <w:t>1. Общие требования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1.1.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1.2.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Сертификат соответствия Госстандарта России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1.3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Аппарат  облада</w:t>
            </w:r>
            <w:r>
              <w:rPr>
                <w:sz w:val="20"/>
                <w:szCs w:val="20"/>
              </w:rPr>
              <w:t>ет</w:t>
            </w:r>
            <w:r w:rsidRPr="005315F3">
              <w:rPr>
                <w:sz w:val="20"/>
                <w:szCs w:val="20"/>
              </w:rPr>
              <w:t xml:space="preserve"> электромагнитной совместимостью с электрооборудованием автомобиля скорой медицинской помощи, а также соответств</w:t>
            </w:r>
            <w:r>
              <w:rPr>
                <w:sz w:val="20"/>
                <w:szCs w:val="20"/>
              </w:rPr>
              <w:t>ует</w:t>
            </w:r>
            <w:r w:rsidRPr="005315F3">
              <w:rPr>
                <w:sz w:val="20"/>
                <w:szCs w:val="20"/>
              </w:rPr>
              <w:t xml:space="preserve"> требованиям электромагнитной совместимости 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1.4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Аппарат с комбинированным питанием при наличии встроенного аккумулятора </w:t>
            </w:r>
            <w:r>
              <w:rPr>
                <w:sz w:val="20"/>
                <w:szCs w:val="20"/>
              </w:rPr>
              <w:t xml:space="preserve">имеет </w:t>
            </w:r>
            <w:r w:rsidRPr="005315F3">
              <w:rPr>
                <w:sz w:val="20"/>
                <w:szCs w:val="20"/>
              </w:rPr>
              <w:t xml:space="preserve"> защиту от полного разряда аккумулятора и индикацию уровня зарядки.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1.5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Для питания от бортовой сети АСМП 12В аппаратура оснащена стандартными автомобильными штекерами, соответствующими по своим параметрам энергопотреблению конкретного изделия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1.6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Эксплуатационная документация выполнена на русском языке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1.7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Гарантия на оборудование 12 месяцев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9571" w:type="dxa"/>
            <w:gridSpan w:val="3"/>
          </w:tcPr>
          <w:p w:rsidR="000152EF" w:rsidRPr="005315F3" w:rsidRDefault="000152EF" w:rsidP="00DB4C06">
            <w:pPr>
              <w:spacing w:before="60" w:after="60"/>
              <w:rPr>
                <w:b/>
                <w:sz w:val="20"/>
                <w:szCs w:val="20"/>
              </w:rPr>
            </w:pPr>
            <w:r w:rsidRPr="005315F3">
              <w:rPr>
                <w:b/>
                <w:sz w:val="20"/>
                <w:szCs w:val="20"/>
              </w:rPr>
              <w:t>2. Технические характеристики</w:t>
            </w:r>
          </w:p>
        </w:tc>
      </w:tr>
      <w:tr w:rsidR="000152EF" w:rsidRPr="005315F3" w:rsidTr="00DB4C06">
        <w:tc>
          <w:tcPr>
            <w:tcW w:w="777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2.1.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Тип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Портативный аппарат ИВЛ/ВВЛ</w:t>
            </w:r>
          </w:p>
        </w:tc>
      </w:tr>
      <w:tr w:rsidR="000152EF" w:rsidRPr="005315F3" w:rsidTr="00DB4C06">
        <w:tc>
          <w:tcPr>
            <w:tcW w:w="777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2.2.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Питание 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 w:rsidRPr="005315F3">
              <w:rPr>
                <w:sz w:val="20"/>
                <w:szCs w:val="20"/>
              </w:rPr>
              <w:t xml:space="preserve">От бортовой </w:t>
            </w:r>
            <w:proofErr w:type="spellStart"/>
            <w:r w:rsidRPr="005315F3">
              <w:rPr>
                <w:sz w:val="20"/>
                <w:szCs w:val="20"/>
              </w:rPr>
              <w:t>пневмосети</w:t>
            </w:r>
            <w:proofErr w:type="spellEnd"/>
            <w:r w:rsidRPr="005315F3">
              <w:rPr>
                <w:sz w:val="20"/>
                <w:szCs w:val="20"/>
              </w:rPr>
              <w:t xml:space="preserve"> и от выносного баллона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315F3">
                <w:rPr>
                  <w:sz w:val="20"/>
                  <w:szCs w:val="20"/>
                </w:rPr>
                <w:t>2 л</w:t>
              </w:r>
            </w:smartTag>
            <w:proofErr w:type="gramEnd"/>
          </w:p>
        </w:tc>
      </w:tr>
      <w:tr w:rsidR="000152EF" w:rsidRPr="005315F3" w:rsidTr="00DB4C06">
        <w:tc>
          <w:tcPr>
            <w:tcW w:w="777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2.3.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Обеспечение работоспособности аппарата при входном давлении (4±1) атм. 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2.4.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Электронная регуляци</w:t>
            </w:r>
            <w:r w:rsidR="00996A6C">
              <w:rPr>
                <w:sz w:val="20"/>
                <w:szCs w:val="20"/>
              </w:rPr>
              <w:t xml:space="preserve">я (автономное электропитание 12В </w:t>
            </w:r>
            <w:r w:rsidRPr="005315F3">
              <w:rPr>
                <w:sz w:val="20"/>
                <w:szCs w:val="20"/>
              </w:rPr>
              <w:t xml:space="preserve">с автоматической подзарядкой от бортовой сети АСМП), время работы от внутреннего источника электроэнергии </w:t>
            </w:r>
            <w:r>
              <w:rPr>
                <w:sz w:val="20"/>
                <w:szCs w:val="20"/>
              </w:rPr>
              <w:t xml:space="preserve">от </w:t>
            </w:r>
            <w:r w:rsidRPr="005315F3">
              <w:rPr>
                <w:sz w:val="20"/>
                <w:szCs w:val="20"/>
              </w:rPr>
              <w:t>2 часов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0152EF" w:rsidRPr="005315F3" w:rsidRDefault="00996A6C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2.5.</w:t>
            </w:r>
          </w:p>
        </w:tc>
        <w:tc>
          <w:tcPr>
            <w:tcW w:w="8794" w:type="dxa"/>
            <w:gridSpan w:val="2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Параметры ИВЛ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2.5.1.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Частота дыхания 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10 – 60/мин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2.5.2.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Минутный объем 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0,7 –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5315F3">
                <w:rPr>
                  <w:sz w:val="20"/>
                  <w:szCs w:val="20"/>
                </w:rPr>
                <w:t>20 л</w:t>
              </w:r>
            </w:smartTag>
            <w:r w:rsidRPr="005315F3">
              <w:rPr>
                <w:sz w:val="20"/>
                <w:szCs w:val="20"/>
              </w:rPr>
              <w:t xml:space="preserve"> (±15%)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2.5.3.</w:t>
            </w:r>
          </w:p>
        </w:tc>
        <w:tc>
          <w:tcPr>
            <w:tcW w:w="4576" w:type="dxa"/>
          </w:tcPr>
          <w:p w:rsidR="000152EF" w:rsidRPr="005315F3" w:rsidRDefault="000152EF" w:rsidP="005C7DE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Использование </w:t>
            </w:r>
            <w:r w:rsidR="005C7DE9" w:rsidRPr="005031F6">
              <w:rPr>
                <w:sz w:val="20"/>
                <w:szCs w:val="20"/>
              </w:rPr>
              <w:t>55</w:t>
            </w:r>
            <w:r w:rsidRPr="005031F6">
              <w:rPr>
                <w:sz w:val="20"/>
                <w:szCs w:val="20"/>
              </w:rPr>
              <w:t>% либо 100% (±5%) кислорода в дыхательной смеси.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2.6.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Дыхательный контур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Полуоткрытый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2.7.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Отношение вдох/выдох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1:2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2.8.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Максимальное давление в контуре пациента 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50 (±5%) см вод</w:t>
            </w:r>
            <w:proofErr w:type="gramStart"/>
            <w:r w:rsidRPr="005315F3">
              <w:rPr>
                <w:sz w:val="20"/>
                <w:szCs w:val="20"/>
              </w:rPr>
              <w:t>.с</w:t>
            </w:r>
            <w:proofErr w:type="gramEnd"/>
            <w:r w:rsidRPr="005315F3">
              <w:rPr>
                <w:sz w:val="20"/>
                <w:szCs w:val="20"/>
              </w:rPr>
              <w:t>т.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2.9.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Положительное давление конца выдоха 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5, 10,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315F3">
                <w:rPr>
                  <w:sz w:val="20"/>
                  <w:szCs w:val="20"/>
                </w:rPr>
                <w:t>15 см</w:t>
              </w:r>
            </w:smartTag>
            <w:r w:rsidRPr="005315F3">
              <w:rPr>
                <w:sz w:val="20"/>
                <w:szCs w:val="20"/>
              </w:rPr>
              <w:t xml:space="preserve"> вод</w:t>
            </w:r>
            <w:proofErr w:type="gramStart"/>
            <w:r w:rsidRPr="005315F3">
              <w:rPr>
                <w:sz w:val="20"/>
                <w:szCs w:val="20"/>
              </w:rPr>
              <w:t>.с</w:t>
            </w:r>
            <w:proofErr w:type="gramEnd"/>
            <w:r w:rsidRPr="005315F3">
              <w:rPr>
                <w:sz w:val="20"/>
                <w:szCs w:val="20"/>
              </w:rPr>
              <w:t>т.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2.10.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Режим ВВЛ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Дыхательная поддержка с регуляцией по объёму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2.11.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Время отклика при отсутствии попытки вдоха 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от 2 до 20 секунд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Дыхательный объём: 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0,2 – </w:t>
            </w:r>
            <w:smartTag w:uri="urn:schemas-microsoft-com:office:smarttags" w:element="metricconverter">
              <w:smartTagPr>
                <w:attr w:name="ProductID" w:val="1,2 л"/>
              </w:smartTagPr>
              <w:r w:rsidRPr="005315F3">
                <w:rPr>
                  <w:sz w:val="20"/>
                  <w:szCs w:val="20"/>
                </w:rPr>
                <w:t>1,2 л</w:t>
              </w:r>
            </w:smartTag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2.13.</w:t>
            </w:r>
          </w:p>
        </w:tc>
        <w:tc>
          <w:tcPr>
            <w:tcW w:w="4576" w:type="dxa"/>
          </w:tcPr>
          <w:p w:rsidR="000152EF" w:rsidRPr="005C7DE9" w:rsidRDefault="00AA0475" w:rsidP="005C7DE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0049">
              <w:rPr>
                <w:sz w:val="20"/>
                <w:szCs w:val="20"/>
              </w:rPr>
              <w:t xml:space="preserve">Возможность подключения к </w:t>
            </w:r>
            <w:proofErr w:type="gramStart"/>
            <w:r w:rsidRPr="00C10049">
              <w:rPr>
                <w:sz w:val="20"/>
                <w:szCs w:val="20"/>
              </w:rPr>
              <w:t>бортовой</w:t>
            </w:r>
            <w:proofErr w:type="gramEnd"/>
            <w:r w:rsidRPr="00C10049">
              <w:rPr>
                <w:sz w:val="20"/>
                <w:szCs w:val="20"/>
              </w:rPr>
              <w:t xml:space="preserve"> </w:t>
            </w:r>
            <w:proofErr w:type="spellStart"/>
            <w:r w:rsidRPr="00C10049">
              <w:rPr>
                <w:sz w:val="20"/>
                <w:szCs w:val="20"/>
              </w:rPr>
              <w:t>пневмосистеме</w:t>
            </w:r>
            <w:proofErr w:type="spellEnd"/>
            <w:r w:rsidRPr="00C10049">
              <w:rPr>
                <w:sz w:val="20"/>
                <w:szCs w:val="20"/>
              </w:rPr>
              <w:t xml:space="preserve">/переносному баллону через быстроразъёмное соединение </w:t>
            </w:r>
            <w:proofErr w:type="spellStart"/>
            <w:r w:rsidRPr="00C10049">
              <w:rPr>
                <w:sz w:val="20"/>
                <w:szCs w:val="20"/>
              </w:rPr>
              <w:t>Camozzi</w:t>
            </w:r>
            <w:proofErr w:type="spellEnd"/>
            <w:r w:rsidRPr="00C10049">
              <w:rPr>
                <w:sz w:val="20"/>
                <w:szCs w:val="20"/>
              </w:rPr>
              <w:t xml:space="preserve"> 5351 G1/4 или SMC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0152EF" w:rsidRPr="005315F3" w:rsidTr="00DB4C06">
        <w:tc>
          <w:tcPr>
            <w:tcW w:w="9571" w:type="dxa"/>
            <w:gridSpan w:val="3"/>
          </w:tcPr>
          <w:p w:rsidR="000152EF" w:rsidRPr="005315F3" w:rsidRDefault="000152EF" w:rsidP="00DB4C06">
            <w:pPr>
              <w:spacing w:before="60" w:after="60"/>
              <w:rPr>
                <w:b/>
                <w:sz w:val="20"/>
                <w:szCs w:val="20"/>
              </w:rPr>
            </w:pPr>
            <w:r w:rsidRPr="005315F3">
              <w:rPr>
                <w:b/>
                <w:sz w:val="20"/>
                <w:szCs w:val="20"/>
              </w:rPr>
              <w:t>3. Комплектация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3.1.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Аппарат ИВЛ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 шт.</w:t>
            </w:r>
          </w:p>
        </w:tc>
      </w:tr>
      <w:tr w:rsidR="00555AD7" w:rsidRPr="005315F3" w:rsidTr="00DB4C06">
        <w:tc>
          <w:tcPr>
            <w:tcW w:w="777" w:type="dxa"/>
          </w:tcPr>
          <w:p w:rsidR="00555AD7" w:rsidRPr="005315F3" w:rsidRDefault="00555AD7" w:rsidP="00DB4C0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576" w:type="dxa"/>
          </w:tcPr>
          <w:p w:rsidR="00555AD7" w:rsidRPr="005315F3" w:rsidRDefault="00555AD7" w:rsidP="005031F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5AD7">
              <w:rPr>
                <w:sz w:val="20"/>
                <w:szCs w:val="20"/>
              </w:rPr>
              <w:t xml:space="preserve">Маска </w:t>
            </w:r>
            <w:r w:rsidR="005031F6">
              <w:rPr>
                <w:sz w:val="20"/>
                <w:szCs w:val="20"/>
              </w:rPr>
              <w:t>взрослая</w:t>
            </w:r>
          </w:p>
        </w:tc>
        <w:tc>
          <w:tcPr>
            <w:tcW w:w="4218" w:type="dxa"/>
            <w:vAlign w:val="center"/>
          </w:tcPr>
          <w:p w:rsidR="00555AD7" w:rsidRPr="005315F3" w:rsidRDefault="00555AD7" w:rsidP="00DB4C0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555AD7" w:rsidP="00DB4C0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0152EF" w:rsidRPr="005315F3">
              <w:rPr>
                <w:sz w:val="20"/>
                <w:szCs w:val="20"/>
              </w:rPr>
              <w:t>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Маска </w:t>
            </w:r>
            <w:proofErr w:type="spellStart"/>
            <w:r w:rsidR="005031F6" w:rsidRPr="00555AD7">
              <w:rPr>
                <w:sz w:val="20"/>
                <w:szCs w:val="20"/>
              </w:rPr>
              <w:t>подросковая</w:t>
            </w:r>
            <w:proofErr w:type="spellEnd"/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15F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555AD7" w:rsidP="00DB4C0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="000152EF" w:rsidRPr="005315F3">
              <w:rPr>
                <w:sz w:val="20"/>
                <w:szCs w:val="20"/>
              </w:rPr>
              <w:t>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Маска детская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15F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152EF" w:rsidRPr="005315F3" w:rsidTr="00DB4C06">
        <w:tc>
          <w:tcPr>
            <w:tcW w:w="777" w:type="dxa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3.</w:t>
            </w:r>
            <w:r w:rsidR="00555AD7">
              <w:rPr>
                <w:sz w:val="20"/>
                <w:szCs w:val="20"/>
              </w:rPr>
              <w:t>5.</w:t>
            </w:r>
          </w:p>
        </w:tc>
        <w:tc>
          <w:tcPr>
            <w:tcW w:w="4576" w:type="dxa"/>
          </w:tcPr>
          <w:p w:rsidR="000152EF" w:rsidRPr="005315F3" w:rsidRDefault="000152EF" w:rsidP="00DB4C0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Эксплуатационная документация</w:t>
            </w:r>
          </w:p>
        </w:tc>
        <w:tc>
          <w:tcPr>
            <w:tcW w:w="4218" w:type="dxa"/>
            <w:vAlign w:val="center"/>
          </w:tcPr>
          <w:p w:rsidR="000152EF" w:rsidRPr="005315F3" w:rsidRDefault="000152EF" w:rsidP="00DB4C06">
            <w:pPr>
              <w:spacing w:before="60" w:after="60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 комплект</w:t>
            </w:r>
          </w:p>
        </w:tc>
      </w:tr>
    </w:tbl>
    <w:p w:rsidR="009F68BF" w:rsidRDefault="009F68BF"/>
    <w:sectPr w:rsidR="009F68BF" w:rsidSect="009F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152EF"/>
    <w:rsid w:val="000152EF"/>
    <w:rsid w:val="00453E74"/>
    <w:rsid w:val="005031F6"/>
    <w:rsid w:val="00555AD7"/>
    <w:rsid w:val="005C7DE9"/>
    <w:rsid w:val="0071402A"/>
    <w:rsid w:val="00996A6C"/>
    <w:rsid w:val="009F68BF"/>
    <w:rsid w:val="00AA0475"/>
    <w:rsid w:val="00C10049"/>
    <w:rsid w:val="00CD4E59"/>
    <w:rsid w:val="00F8092B"/>
    <w:rsid w:val="00FB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1911</Characters>
  <Application>Microsoft Office Word</Application>
  <DocSecurity>0</DocSecurity>
  <Lines>15</Lines>
  <Paragraphs>4</Paragraphs>
  <ScaleCrop>false</ScaleCrop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татьяна</cp:lastModifiedBy>
  <cp:revision>6</cp:revision>
  <cp:lastPrinted>2018-02-02T06:26:00Z</cp:lastPrinted>
  <dcterms:created xsi:type="dcterms:W3CDTF">2018-02-02T06:22:00Z</dcterms:created>
  <dcterms:modified xsi:type="dcterms:W3CDTF">2020-03-12T11:30:00Z</dcterms:modified>
</cp:coreProperties>
</file>